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Технологическая карта работы по ремонту кровли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Описание производственного процесса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Обделка свесов, желобов, разжелобков и примыканий кровельной листовой сталью с укреплением, приготовлением замазки и промазкой швов.</w:t>
      </w:r>
      <w:r>
        <w:br/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Технические требования к качеству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Подготовки плоскостей под отделку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Расстояние между брусками обрешетки должно быть равно 20 см. Под лежачие фальцы доски должны быть уложены так, чтобы эти фальцы не оказались на весу. Под разжелобками, на свесах и под надстенными желобами обрешетка должна быть сплошной.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Обрешетка должна быть ровной, без выступов и углублений, ребро и конек должны быть прямыми, лицевая доска свеса должна быть прямой, свешивающейся с карниза на одинаковую величину по всей своей длине.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Готовой поверхности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 обделки должны соответствовать заданным размерам для достижения полной защиты от проникания воды.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Соединение листов между собой должно быть плотным, обеспечивающим после промазки полную водонепроницаемость.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Все части обделки должны быть прочно укреплены к обрешетке.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Техника производства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Организация рабочего места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Подъем материалов на крышу можно производить подъемным строительным краном, имеющимся в наличии.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складывания кровельной стали на крышу у крана должна быть установлена легкая подставка (рисунок 1) или инвентарная сборно-разборная площадка (рисунок  2).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2101501"/>
            <wp:effectExtent l="0" t="0" r="0" b="0"/>
            <wp:docPr id="1" name="Picture 1" descr="/api/doc/v1/image/-43221398?moduleId=118&amp;id=90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221398?moduleId=118&amp;id=90583"/>
                    <pic:cNvPicPr>
                      <a:picLocks noChangeAspect="1" noChangeArrowheads="1"/>
                    </pic:cNvPicPr>
                  </pic:nvPicPr>
                  <pic:blipFill>
                    <a:blip r:embed="R3315432abf634116951e602ee318487f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2101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Рисунок 1. Подставка для складывания кровельной стали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571336"/>
            <wp:effectExtent l="0" t="0" r="0" b="0"/>
            <wp:docPr id="2" name="Picture 2" descr="/api/doc/v1/image/-43221399?moduleId=118&amp;id=90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43221399?moduleId=118&amp;id=90583"/>
                    <pic:cNvPicPr>
                      <a:picLocks noChangeAspect="1" noChangeArrowheads="1"/>
                    </pic:cNvPicPr>
                  </pic:nvPicPr>
                  <pic:blipFill>
                    <a:blip r:embed="R991780d96b724d15aa3301065b153b8f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57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Рисунок 2. Инвентарная сборно-разборная площадка: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 – шпильки; 2 – болтовое крепление; 3 – сварное крепление; 4 – трубы диаметром 1/2"; 5 – петли; 6 – тросы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 заготовляют в количестве, достаточном для работы звена в продолжение одного часа, и в дальнейшем непрерывно пополняют с тем, чтобы на рабочем месте не скапливались излишки материалов.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 хранят на крыше в одном месте – около подъемника – и подают в укладку по мере потребности при помощи звеньевых подсобных рабочих.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Оборудование, приспособления, инструменты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Переносной верстак для работы кровельщика на крыше;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киянка;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большой молоток;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малый молоток;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ножницы ручные;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ножницы половые;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зубило кровельное;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бородок;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метр окладной;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ящик для кляммер и инструмента;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подставка для складывания материала или инвентарная;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сборно-разборная площадка;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предохранительные ограждения.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493649"/>
            <wp:effectExtent l="0" t="0" r="0" b="0"/>
            <wp:docPr id="3" name="Picture 3" descr="/api/doc/v1/image/-43221400?moduleId=118&amp;id=90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/api/doc/v1/image/-43221400?moduleId=118&amp;id=90583"/>
                    <pic:cNvPicPr>
                      <a:picLocks noChangeAspect="1" noChangeArrowheads="1"/>
                    </pic:cNvPicPr>
                  </pic:nvPicPr>
                  <pic:blipFill>
                    <a:blip r:embed="Rc518b08e52d34ad1a62c3280b78e79e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493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Рисунок 3. Переносной верстак для работы кровельщика на крыше: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 – карман для инструмента; 2 – раздвижная ножка; 3 – оправка; 4 – тросы жесткости; 5 – отверстия для пробивки полосатой стали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2383257"/>
            <wp:effectExtent l="0" t="0" r="0" b="0"/>
            <wp:docPr id="4" name="Picture 4" descr="/api/doc/v1/image/-43221401?moduleId=118&amp;id=90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/api/doc/v1/image/-43221401?moduleId=118&amp;id=90583"/>
                    <pic:cNvPicPr>
                      <a:picLocks noChangeAspect="1" noChangeArrowheads="1"/>
                    </pic:cNvPicPr>
                  </pic:nvPicPr>
                  <pic:blipFill>
                    <a:blip r:embed="Rafd27e86578a45dca1bdb32c35880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2383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Рисунок 4. Малый кровельный молоток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10099031"/>
            <wp:effectExtent l="0" t="0" r="0" b="0"/>
            <wp:docPr id="5" name="Picture 5" descr="/api/doc/v1/image/-43221404?moduleId=118&amp;id=90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/api/doc/v1/image/-43221404?moduleId=118&amp;id=90583"/>
                    <pic:cNvPicPr>
                      <a:picLocks noChangeAspect="1" noChangeArrowheads="1"/>
                    </pic:cNvPicPr>
                  </pic:nvPicPr>
                  <pic:blipFill>
                    <a:blip r:embed="Ree1ac85783074960889e19fda7adfe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10099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Технические условия на производство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Обделка всех частей кровли должна быть закончена до начала укладки основного покрытия кровли.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заготовке картин в центральной заготовительной мастерской устанавливают высокопроизводительный станок для заготовки картин рядового покрытия системы Когана. Схема организации рабочего места в центральной заготовительной мастерской показана на рисунке 8.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066436"/>
            <wp:effectExtent l="0" t="0" r="0" b="0"/>
            <wp:docPr id="6" name="Picture 6" descr="/api/doc/v1/image/-43221403?moduleId=118&amp;id=90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/api/doc/v1/image/-43221403?moduleId=118&amp;id=90583"/>
                    <pic:cNvPicPr>
                      <a:picLocks noChangeAspect="1" noChangeArrowheads="1"/>
                    </pic:cNvPicPr>
                  </pic:nvPicPr>
                  <pic:blipFill>
                    <a:blip r:embed="R24cf4ad71d7e41639f9527d4bdc548e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066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Рисунок 8. Схема организации рабочего места в центральной заготовительной мастерской: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 – сортировка стали; 2 – стол для стали; 3 – станок Когана; 4 – станок для заготовки желобов и свесов; 5 – готовая продукция (упаковка)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устройства частей обделки применяют сталь не легче 4 кг в листе.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Последовательность выполнения операций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Разметка листов, резка листов, загиб кромок для фальцев, соединение полос в картины, укрепление картин на место, приготовление замазки и промазка швов.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Работу производит 1 кровельщик IV разряда.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Нормы времени и расценки на 10 единиц измерения и нормы выработки в единицах измерения приведены в таблице 1.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Таблица 1</w:t>
      </w:r>
    </w:p>
    <w:tbl>
      <w:tblPr>
        <w:tblW w:w="803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4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0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Описание работ</w:t>
            </w:r>
          </w:p>
        </w:tc>
        <w:tc>
          <w:tcPr>
            <w:tcW w:w="10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8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 времени</w:t>
            </w:r>
          </w:p>
        </w:tc>
        <w:tc>
          <w:tcPr>
            <w:tcW w:w="10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 выработки</w:t>
            </w:r>
          </w:p>
        </w:tc>
        <w:tc>
          <w:tcPr>
            <w:tcW w:w="1446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Расценки</w:t>
            </w:r>
          </w:p>
        </w:tc>
      </w:tr>
      <w:tr>
        <w:trPr>
          <w:trHeight w:val="0"/>
        </w:trPr>
        <w:tc>
          <w:tcPr>
            <w:tcW w:w="241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0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Х пояса</w:t>
            </w:r>
          </w:p>
        </w:tc>
        <w:tc>
          <w:tcPr>
            <w:tcW w:w="64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для... пояса</w:t>
            </w:r>
          </w:p>
        </w:tc>
      </w:tr>
      <w:tr>
        <w:trPr>
          <w:trHeight w:val="0"/>
        </w:trPr>
        <w:tc>
          <w:tcPr>
            <w:tcW w:w="241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Карнизные свесы</w:t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м/м</w:t>
            </w:r>
          </w:p>
        </w:tc>
        <w:tc>
          <w:tcPr>
            <w:tcW w:w="8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0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64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41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Надстенные желоба</w:t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м/м</w:t>
            </w:r>
          </w:p>
        </w:tc>
        <w:tc>
          <w:tcPr>
            <w:tcW w:w="8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0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4,73</w:t>
            </w:r>
          </w:p>
        </w:tc>
        <w:tc>
          <w:tcPr>
            <w:tcW w:w="64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41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Разжелобки: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шириной 1,4 м</w:t>
            </w:r>
          </w:p>
        </w:tc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 м/м</w:t>
            </w: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3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8,19</w:t>
            </w:r>
          </w:p>
        </w:tc>
        <w:tc>
          <w:tcPr>
            <w:tcW w:w="642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41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м/м</w:t>
            </w:r>
          </w:p>
        </w:tc>
        <w:tc>
          <w:tcPr>
            <w:tcW w:w="8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0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5,82</w:t>
            </w:r>
          </w:p>
        </w:tc>
        <w:tc>
          <w:tcPr>
            <w:tcW w:w="64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41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Примыкания:</w:t>
            </w:r>
          </w:p>
        </w:tc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83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4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03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2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41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 каменным стенам</w:t>
            </w:r>
          </w:p>
        </w:tc>
        <w:tc>
          <w:tcPr>
            <w:tcW w:w="104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м/м</w:t>
            </w:r>
          </w:p>
        </w:tc>
        <w:tc>
          <w:tcPr>
            <w:tcW w:w="883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1,45</w:t>
            </w:r>
          </w:p>
        </w:tc>
        <w:tc>
          <w:tcPr>
            <w:tcW w:w="104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03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2,63</w:t>
            </w:r>
          </w:p>
        </w:tc>
        <w:tc>
          <w:tcPr>
            <w:tcW w:w="64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41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 деревянным стенам</w:t>
            </w:r>
          </w:p>
        </w:tc>
        <w:tc>
          <w:tcPr>
            <w:tcW w:w="104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м/м</w:t>
            </w:r>
          </w:p>
        </w:tc>
        <w:tc>
          <w:tcPr>
            <w:tcW w:w="883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1,10</w:t>
            </w:r>
          </w:p>
        </w:tc>
        <w:tc>
          <w:tcPr>
            <w:tcW w:w="104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803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64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41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 дымовым трубам</w:t>
            </w:r>
          </w:p>
        </w:tc>
        <w:tc>
          <w:tcPr>
            <w:tcW w:w="104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м/м</w:t>
            </w:r>
          </w:p>
        </w:tc>
        <w:tc>
          <w:tcPr>
            <w:tcW w:w="883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104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03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3,19</w:t>
            </w:r>
          </w:p>
        </w:tc>
        <w:tc>
          <w:tcPr>
            <w:tcW w:w="64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41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 вытяжным трубам</w:t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шт.</w:t>
            </w:r>
          </w:p>
        </w:tc>
        <w:tc>
          <w:tcPr>
            <w:tcW w:w="8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8,8</w:t>
            </w:r>
          </w:p>
        </w:tc>
        <w:tc>
          <w:tcPr>
            <w:tcW w:w="10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64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Охрана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производстве работ на крышах мокрых, покрытых льдом или инеем, имеющих уклон более 6°, рабочие должны быть снабжены предохранительными поясами с веревками. Администрация должна строго следить, чтобы кровельщики выполняли работы, привязывая веревку к какой-либо прочной части здания. Эти же правила обязательны при работах на крышах с уклоном более 20° при любом состоянии крыши.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производстве работ на крышах с уклоном более 6° необходимо при укладывании на обрешетке материалов закреплять их, чтобы не допустить скатывания материалов по уклону или сдувания их ветром.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производстве работ на крутых крышах обязательно также применение переносных стремянок шириной не менее 25 см с нашитыми сверху планками или лестниц, укрепленных так, чтобы была исключена возможность их сдвига по наклонной поверхности.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производстве работ на плоских крышах по краям их должно быть устроено временное ограждение с бортовой доской.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производстве работ на краю крыши (обшивка карниза, парапета и т. п.) пользование предохранительным поясом с веревкой обязательно независимо от величины уклона крыши и ее состояния.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 начала кровельных работ на крыше необходимо удостовериться в исправном состоянии обрешетки.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Ежедневно по окончании работ крыши должны очищаться от остатков материала и мусора.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производстве работ на плоских крышах по краям их должно быть устроено временное ограждение с бортовой доской.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производстве работ на краю крыши (обшивка карниза, парапета и т. п.) пользование предохранительным поясом с веревкой обязательно независимо от величины уклона крыши и ее состояния.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 начала кровельных работ на крыше необходимо удостовериться в исправном состоянии обрешетки.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Ежедневно по окончании работ крыши должны очищаться от остатков материала и мусора.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11f7853a7b74121" /><Relationship Type="http://schemas.openxmlformats.org/officeDocument/2006/relationships/image" Target="/media/image.jpg" Id="R3315432abf634116951e602ee318487f" /><Relationship Type="http://schemas.openxmlformats.org/officeDocument/2006/relationships/image" Target="/media/image2.jpg" Id="R991780d96b724d15aa3301065b153b8f" /><Relationship Type="http://schemas.openxmlformats.org/officeDocument/2006/relationships/image" Target="/media/image3.jpg" Id="Rc518b08e52d34ad1a62c3280b78e79e9" /><Relationship Type="http://schemas.openxmlformats.org/officeDocument/2006/relationships/image" Target="/media/image4.jpg" Id="Rafd27e86578a45dca1bdb32c35880219" /><Relationship Type="http://schemas.openxmlformats.org/officeDocument/2006/relationships/image" Target="/media/image5.jpg" Id="Ree1ac85783074960889e19fda7adfe61" /><Relationship Type="http://schemas.openxmlformats.org/officeDocument/2006/relationships/image" Target="/media/image6.jpg" Id="R24cf4ad71d7e41639f9527d4bdc548e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